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FB2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8C58C8">
        <w:rPr>
          <w:rFonts w:ascii="Times New Roman CYR" w:hAnsi="Times New Roman CYR" w:cs="Times New Roman CYR"/>
          <w:sz w:val="28"/>
          <w:szCs w:val="28"/>
        </w:rPr>
        <w:t>27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8C58C8">
        <w:rPr>
          <w:rFonts w:ascii="Times New Roman CYR" w:hAnsi="Times New Roman CYR" w:cs="Times New Roman CYR"/>
          <w:sz w:val="28"/>
          <w:szCs w:val="28"/>
        </w:rPr>
        <w:t>30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7B4E2E">
        <w:rPr>
          <w:rFonts w:ascii="Times New Roman CYR" w:hAnsi="Times New Roman CYR" w:cs="Times New Roman CYR"/>
          <w:lang w:val="en-US"/>
        </w:rPr>
        <w:t>30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FB2A13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</w:t>
            </w:r>
            <w:r w:rsidR="008C58C8">
              <w:rPr>
                <w:b/>
                <w:bCs/>
              </w:rPr>
              <w:t>асрочено за 30</w:t>
            </w:r>
            <w:r w:rsidR="00FB2A13">
              <w:rPr>
                <w:b/>
                <w:bCs/>
              </w:rPr>
              <w:t>.10.2019 г., от 17</w:t>
            </w:r>
            <w:r w:rsidRPr="000F026B">
              <w:rPr>
                <w:b/>
                <w:bCs/>
              </w:rPr>
              <w:t>:00 часа</w:t>
            </w:r>
          </w:p>
          <w:p w:rsidR="00991E65" w:rsidRPr="000F026B" w:rsidRDefault="00991E65" w:rsidP="00B46F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E65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65" w:rsidRPr="00344665" w:rsidRDefault="009C5FEB" w:rsidP="009C5F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9C5FEB">
              <w:rPr>
                <w:rFonts w:eastAsia="Calibri"/>
                <w:noProof/>
              </w:rPr>
              <w:lastRenderedPageBreak/>
              <w:t>Упълномощаване на представители на ОИК Тетевен за приемане на бюлетините за община Тетевен,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03 ноември 2019 год.</w:t>
            </w:r>
          </w:p>
        </w:tc>
      </w:tr>
      <w:tr w:rsidR="008C58C8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C8" w:rsidRPr="00344665" w:rsidRDefault="00FF3075" w:rsidP="00FF307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Ж</w:t>
            </w:r>
            <w:r w:rsidRPr="00FF3075">
              <w:rPr>
                <w:rFonts w:eastAsia="Calibri"/>
                <w:noProof/>
              </w:rPr>
              <w:t xml:space="preserve">алба от Светослав Динков Доков – кандидат за общински съветник от листата </w:t>
            </w:r>
            <w:r w:rsidR="000869C9">
              <w:rPr>
                <w:rFonts w:eastAsia="Calibri"/>
                <w:noProof/>
              </w:rPr>
              <w:t>ЖГФ</w:t>
            </w:r>
            <w:r w:rsidRPr="00FF3075">
              <w:rPr>
                <w:rFonts w:eastAsia="Calibri"/>
                <w:noProof/>
              </w:rPr>
              <w:t>на ПП „ВОЛЯ“</w:t>
            </w:r>
          </w:p>
        </w:tc>
      </w:tr>
      <w:tr w:rsidR="008C58C8" w:rsidRPr="000F026B" w:rsidTr="00B46F17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C8" w:rsidRPr="00344665" w:rsidRDefault="00B82905" w:rsidP="00B829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Ж</w:t>
            </w:r>
            <w:r w:rsidRPr="00B82905">
              <w:rPr>
                <w:rFonts w:eastAsia="Calibri"/>
                <w:noProof/>
              </w:rPr>
              <w:t>алба от Александрина Цветанова Младенова – упълномощен представител на МК АБВ (НПСД, ОБТ)</w:t>
            </w:r>
          </w:p>
        </w:tc>
      </w:tr>
    </w:tbl>
    <w:p w:rsidR="00250D8A" w:rsidRDefault="00250D8A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5B1E3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9C5FEB" w:rsidRPr="009C5FEB" w:rsidRDefault="009C5FEB" w:rsidP="009C5FEB">
      <w:pPr>
        <w:spacing w:before="100" w:beforeAutospacing="1" w:after="100" w:afterAutospacing="1"/>
        <w:ind w:firstLine="708"/>
        <w:jc w:val="both"/>
        <w:rPr>
          <w:lang w:val="en-US" w:eastAsia="en-US"/>
        </w:rPr>
      </w:pPr>
      <w:r w:rsidRPr="009C5FEB">
        <w:rPr>
          <w:lang w:val="en-US" w:eastAsia="en-US"/>
        </w:rPr>
        <w:t xml:space="preserve">ОТНОСНО: </w:t>
      </w:r>
      <w:r w:rsidRPr="009C5FEB">
        <w:rPr>
          <w:lang w:eastAsia="en-US"/>
        </w:rPr>
        <w:t>У</w:t>
      </w:r>
      <w:proofErr w:type="spellStart"/>
      <w:r w:rsidRPr="009C5FEB">
        <w:rPr>
          <w:lang w:val="en-US" w:eastAsia="en-US"/>
        </w:rPr>
        <w:t>пълномощаване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представители</w:t>
      </w:r>
      <w:proofErr w:type="spellEnd"/>
      <w:r w:rsidRPr="009C5FEB">
        <w:rPr>
          <w:lang w:val="en-US" w:eastAsia="en-US"/>
        </w:rPr>
        <w:t xml:space="preserve"> на </w:t>
      </w:r>
      <w:r w:rsidRPr="009C5FEB">
        <w:rPr>
          <w:lang w:eastAsia="en-US"/>
        </w:rPr>
        <w:t>ОИК Тетевен</w:t>
      </w:r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приемане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община</w:t>
      </w:r>
      <w:proofErr w:type="spellEnd"/>
      <w:r w:rsidRPr="009C5FEB">
        <w:rPr>
          <w:lang w:eastAsia="en-US"/>
        </w:rPr>
        <w:t xml:space="preserve"> Тетевен</w:t>
      </w:r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както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осъществяване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контрол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транспортирането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съхранението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разпределението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секции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произвеждане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изборите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общински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съветници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кметове</w:t>
      </w:r>
      <w:proofErr w:type="spellEnd"/>
      <w:r w:rsidRPr="009C5FEB">
        <w:rPr>
          <w:lang w:val="en-US" w:eastAsia="en-US"/>
        </w:rPr>
        <w:t xml:space="preserve"> на </w:t>
      </w:r>
      <w:r w:rsidRPr="009C5FEB">
        <w:rPr>
          <w:lang w:eastAsia="en-US"/>
        </w:rPr>
        <w:t>03</w:t>
      </w:r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ноември</w:t>
      </w:r>
      <w:r w:rsidRPr="009C5FEB">
        <w:rPr>
          <w:lang w:val="en-US" w:eastAsia="en-US"/>
        </w:rPr>
        <w:t xml:space="preserve"> 2019 </w:t>
      </w:r>
      <w:proofErr w:type="spellStart"/>
      <w:r w:rsidRPr="009C5FEB">
        <w:rPr>
          <w:lang w:val="en-US" w:eastAsia="en-US"/>
        </w:rPr>
        <w:t>год</w:t>
      </w:r>
      <w:proofErr w:type="spellEnd"/>
      <w:r w:rsidRPr="009C5FEB">
        <w:rPr>
          <w:lang w:val="en-US" w:eastAsia="en-US"/>
        </w:rPr>
        <w:t xml:space="preserve">. </w:t>
      </w:r>
    </w:p>
    <w:p w:rsidR="00FB2A13" w:rsidRPr="009C5FEB" w:rsidRDefault="000670C0" w:rsidP="009C5FEB">
      <w:pPr>
        <w:spacing w:before="100" w:beforeAutospacing="1" w:after="100" w:afterAutospacing="1"/>
        <w:ind w:firstLine="720"/>
        <w:jc w:val="both"/>
        <w:rPr>
          <w:lang w:eastAsia="en-US"/>
        </w:rPr>
      </w:pPr>
      <w:r w:rsidRPr="005B1E36">
        <w:t>Бе предложен проект за решение</w:t>
      </w:r>
      <w:r w:rsidR="00C044C5" w:rsidRPr="005B1E36">
        <w:t>.</w:t>
      </w:r>
      <w:r w:rsidRPr="005B1E36">
        <w:rPr>
          <w:lang w:eastAsia="en-US"/>
        </w:rPr>
        <w:t xml:space="preserve"> </w:t>
      </w:r>
      <w:r w:rsidRPr="005B1E36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5B1E36">
        <w:t>Поев</w:t>
      </w:r>
      <w:proofErr w:type="spellEnd"/>
      <w:r w:rsidRPr="005B1E36">
        <w:t xml:space="preserve"> Генков, Саня Раданова Николова, Дияна Иванова Лалева, Лалка Георгиева </w:t>
      </w:r>
      <w:proofErr w:type="spellStart"/>
      <w:r w:rsidRPr="005B1E36">
        <w:t>Гайтанджиева</w:t>
      </w:r>
      <w:proofErr w:type="spellEnd"/>
      <w:r w:rsidRPr="005B1E3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B1E36">
        <w:t>Лилкова</w:t>
      </w:r>
      <w:proofErr w:type="spellEnd"/>
      <w:r w:rsidRPr="005B1E36">
        <w:t xml:space="preserve">, Цеца Иванова Цакова-Николова, Милка Момчилова </w:t>
      </w:r>
      <w:proofErr w:type="spellStart"/>
      <w:r w:rsidRPr="005B1E36">
        <w:t>Консулова</w:t>
      </w:r>
      <w:proofErr w:type="spellEnd"/>
      <w:r w:rsidRPr="005B1E36">
        <w:t>, Гроздана Николова Янкова) и 0 „Против”  н</w:t>
      </w:r>
      <w:r w:rsidR="00FB2A13">
        <w:rPr>
          <w:lang w:val="en-US"/>
        </w:rPr>
        <w:t xml:space="preserve">а </w:t>
      </w:r>
      <w:proofErr w:type="spellStart"/>
      <w:r w:rsidR="00FB2A13">
        <w:rPr>
          <w:lang w:val="en-US"/>
        </w:rPr>
        <w:t>основание</w:t>
      </w:r>
      <w:proofErr w:type="spellEnd"/>
      <w:r w:rsidR="009C5FEB">
        <w:rPr>
          <w:color w:val="333333"/>
        </w:rPr>
        <w:t xml:space="preserve"> </w:t>
      </w:r>
      <w:proofErr w:type="spellStart"/>
      <w:r w:rsidR="009C5FEB" w:rsidRPr="009C5FEB">
        <w:rPr>
          <w:lang w:val="en-US" w:eastAsia="en-US"/>
        </w:rPr>
        <w:t>чл</w:t>
      </w:r>
      <w:proofErr w:type="spellEnd"/>
      <w:r w:rsidR="009C5FEB" w:rsidRPr="009C5FEB">
        <w:rPr>
          <w:lang w:val="en-US" w:eastAsia="en-US"/>
        </w:rPr>
        <w:t xml:space="preserve">. </w:t>
      </w:r>
      <w:proofErr w:type="gramStart"/>
      <w:r w:rsidR="009C5FEB" w:rsidRPr="009C5FEB">
        <w:rPr>
          <w:lang w:val="en-US" w:eastAsia="en-US"/>
        </w:rPr>
        <w:t xml:space="preserve">87, </w:t>
      </w:r>
      <w:proofErr w:type="spellStart"/>
      <w:r w:rsidR="009C5FEB" w:rsidRPr="009C5FEB">
        <w:rPr>
          <w:lang w:val="en-US" w:eastAsia="en-US"/>
        </w:rPr>
        <w:t>ал</w:t>
      </w:r>
      <w:proofErr w:type="spellEnd"/>
      <w:r w:rsidR="009C5FEB" w:rsidRPr="009C5FEB">
        <w:rPr>
          <w:lang w:val="en-US" w:eastAsia="en-US"/>
        </w:rPr>
        <w:t>.</w:t>
      </w:r>
      <w:proofErr w:type="gramEnd"/>
      <w:r w:rsidR="009C5FEB" w:rsidRPr="009C5FEB">
        <w:rPr>
          <w:lang w:val="en-US" w:eastAsia="en-US"/>
        </w:rPr>
        <w:t xml:space="preserve"> 1, т. 9 </w:t>
      </w:r>
      <w:proofErr w:type="spellStart"/>
      <w:r w:rsidR="009C5FEB" w:rsidRPr="009C5FEB">
        <w:rPr>
          <w:lang w:val="en-US" w:eastAsia="en-US"/>
        </w:rPr>
        <w:t>от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Изборния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кодекс</w:t>
      </w:r>
      <w:proofErr w:type="spellEnd"/>
      <w:r w:rsidR="009C5FEB" w:rsidRPr="009C5FEB">
        <w:rPr>
          <w:lang w:val="en-US" w:eastAsia="en-US"/>
        </w:rPr>
        <w:t xml:space="preserve">, </w:t>
      </w:r>
      <w:proofErr w:type="spellStart"/>
      <w:r w:rsidR="009C5FEB" w:rsidRPr="009C5FEB">
        <w:rPr>
          <w:lang w:val="en-US" w:eastAsia="en-US"/>
        </w:rPr>
        <w:t>във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връзка</w:t>
      </w:r>
      <w:proofErr w:type="spellEnd"/>
      <w:r w:rsidR="009C5FEB" w:rsidRPr="009C5FEB">
        <w:rPr>
          <w:lang w:val="en-US" w:eastAsia="en-US"/>
        </w:rPr>
        <w:t xml:space="preserve"> с </w:t>
      </w:r>
      <w:proofErr w:type="spellStart"/>
      <w:r w:rsidR="009C5FEB" w:rsidRPr="009C5FEB">
        <w:rPr>
          <w:lang w:val="en-US" w:eastAsia="en-US"/>
        </w:rPr>
        <w:t>Решение</w:t>
      </w:r>
      <w:proofErr w:type="spellEnd"/>
      <w:r w:rsidR="009C5FEB" w:rsidRPr="009C5FEB">
        <w:rPr>
          <w:lang w:val="en-US" w:eastAsia="en-US"/>
        </w:rPr>
        <w:t xml:space="preserve"> № 993-МИ/07.09.2019 г. на </w:t>
      </w:r>
      <w:proofErr w:type="spellStart"/>
      <w:r w:rsidR="009C5FEB" w:rsidRPr="009C5FEB">
        <w:rPr>
          <w:lang w:val="en-US" w:eastAsia="en-US"/>
        </w:rPr>
        <w:t>Централна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избирателна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комисия</w:t>
      </w:r>
      <w:proofErr w:type="spellEnd"/>
      <w:r w:rsidR="009C5FEB" w:rsidRPr="009C5FEB">
        <w:rPr>
          <w:lang w:val="en-US" w:eastAsia="en-US"/>
        </w:rPr>
        <w:t xml:space="preserve">, </w:t>
      </w:r>
      <w:proofErr w:type="spellStart"/>
      <w:r w:rsidR="009C5FEB" w:rsidRPr="009C5FEB">
        <w:rPr>
          <w:lang w:val="en-US" w:eastAsia="en-US"/>
        </w:rPr>
        <w:t>Общинска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избирателна</w:t>
      </w:r>
      <w:proofErr w:type="spellEnd"/>
      <w:r w:rsidR="009C5FEB" w:rsidRPr="009C5FEB">
        <w:rPr>
          <w:lang w:val="en-US" w:eastAsia="en-US"/>
        </w:rPr>
        <w:t xml:space="preserve"> </w:t>
      </w:r>
      <w:proofErr w:type="spellStart"/>
      <w:r w:rsidR="009C5FEB" w:rsidRPr="009C5FEB">
        <w:rPr>
          <w:lang w:val="en-US" w:eastAsia="en-US"/>
        </w:rPr>
        <w:t>комисия</w:t>
      </w:r>
      <w:proofErr w:type="spellEnd"/>
      <w:r w:rsidR="009C5FEB" w:rsidRPr="009C5FEB">
        <w:rPr>
          <w:lang w:val="en-US" w:eastAsia="en-US"/>
        </w:rPr>
        <w:t xml:space="preserve"> </w:t>
      </w:r>
      <w:r w:rsidR="009C5FEB" w:rsidRPr="009C5FEB">
        <w:rPr>
          <w:lang w:eastAsia="en-US"/>
        </w:rPr>
        <w:t>Тетевен</w:t>
      </w:r>
    </w:p>
    <w:p w:rsidR="009C5FEB" w:rsidRPr="009C5FEB" w:rsidRDefault="009C5FEB" w:rsidP="009C5FEB">
      <w:pPr>
        <w:spacing w:before="100" w:beforeAutospacing="1" w:after="100" w:afterAutospacing="1"/>
        <w:jc w:val="center"/>
        <w:rPr>
          <w:lang w:val="en-US" w:eastAsia="en-US"/>
        </w:rPr>
      </w:pPr>
      <w:r w:rsidRPr="009C5FEB">
        <w:rPr>
          <w:b/>
          <w:bCs/>
          <w:lang w:val="en-US" w:eastAsia="en-US"/>
        </w:rPr>
        <w:t xml:space="preserve">Р Е Ш </w:t>
      </w:r>
      <w:proofErr w:type="gramStart"/>
      <w:r w:rsidRPr="009C5FEB">
        <w:rPr>
          <w:b/>
          <w:bCs/>
          <w:lang w:val="en-US" w:eastAsia="en-US"/>
        </w:rPr>
        <w:t>И :</w:t>
      </w:r>
      <w:proofErr w:type="gramEnd"/>
    </w:p>
    <w:p w:rsidR="009C5FEB" w:rsidRPr="009C5FEB" w:rsidRDefault="009C5FEB" w:rsidP="009C5FEB">
      <w:pPr>
        <w:spacing w:before="100" w:beforeAutospacing="1" w:after="100" w:afterAutospacing="1"/>
        <w:ind w:firstLine="360"/>
        <w:jc w:val="both"/>
        <w:rPr>
          <w:lang w:eastAsia="en-US"/>
        </w:rPr>
      </w:pPr>
      <w:r w:rsidRPr="009C5FEB">
        <w:rPr>
          <w:lang w:val="en-US" w:eastAsia="en-US"/>
        </w:rPr>
        <w:t xml:space="preserve">ОПРЕДЕЛЯ И УПЪЛНОМОЩАВА </w:t>
      </w:r>
      <w:r w:rsidRPr="009C5FEB">
        <w:rPr>
          <w:lang w:eastAsia="en-US"/>
        </w:rPr>
        <w:t>с права</w:t>
      </w:r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представители</w:t>
      </w:r>
      <w:proofErr w:type="spellEnd"/>
      <w:r w:rsidRPr="009C5FEB">
        <w:rPr>
          <w:lang w:val="en-US" w:eastAsia="en-US"/>
        </w:rPr>
        <w:t xml:space="preserve"> – </w:t>
      </w:r>
      <w:proofErr w:type="spellStart"/>
      <w:r w:rsidRPr="009C5FEB">
        <w:rPr>
          <w:lang w:val="en-US" w:eastAsia="en-US"/>
        </w:rPr>
        <w:t>членове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Общинска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избирателна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комисия</w:t>
      </w:r>
      <w:proofErr w:type="spellEnd"/>
      <w:r w:rsidRPr="009C5FEB">
        <w:rPr>
          <w:lang w:val="en-US" w:eastAsia="en-US"/>
        </w:rPr>
        <w:t xml:space="preserve"> – </w:t>
      </w:r>
      <w:r w:rsidRPr="009C5FEB">
        <w:rPr>
          <w:lang w:eastAsia="en-US"/>
        </w:rPr>
        <w:t>Тетевен</w:t>
      </w:r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както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следва</w:t>
      </w:r>
      <w:proofErr w:type="spellEnd"/>
      <w:r w:rsidRPr="009C5FEB">
        <w:rPr>
          <w:lang w:val="en-US" w:eastAsia="en-US"/>
        </w:rPr>
        <w:t>:</w:t>
      </w:r>
    </w:p>
    <w:p w:rsidR="009C5FEB" w:rsidRPr="009C5FEB" w:rsidRDefault="009C5FEB" w:rsidP="009C5FEB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lang w:val="en-US" w:eastAsia="en-US"/>
        </w:rPr>
      </w:pPr>
      <w:r w:rsidRPr="009C5FEB">
        <w:rPr>
          <w:lang w:eastAsia="en-US"/>
        </w:rPr>
        <w:t>Таня Димитрова Маринова</w:t>
      </w:r>
      <w:r w:rsidRPr="009C5FEB">
        <w:rPr>
          <w:lang w:val="en-US" w:eastAsia="en-US"/>
        </w:rPr>
        <w:t>, ЕГН *****;</w:t>
      </w:r>
    </w:p>
    <w:p w:rsidR="009C5FEB" w:rsidRPr="009C5FEB" w:rsidRDefault="009C5FEB" w:rsidP="009C5FEB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lang w:eastAsia="en-US"/>
        </w:rPr>
      </w:pPr>
      <w:r w:rsidRPr="009C5FEB">
        <w:rPr>
          <w:lang w:eastAsia="en-US"/>
        </w:rPr>
        <w:t xml:space="preserve">Бранимира Каменова Павлова </w:t>
      </w:r>
      <w:r w:rsidRPr="009C5FEB">
        <w:rPr>
          <w:lang w:val="en-US" w:eastAsia="en-US"/>
        </w:rPr>
        <w:t>, ЕГН *****;</w:t>
      </w:r>
    </w:p>
    <w:p w:rsidR="009C5FEB" w:rsidRPr="009C5FEB" w:rsidRDefault="009C5FEB" w:rsidP="009C5FEB">
      <w:pPr>
        <w:spacing w:before="100" w:beforeAutospacing="1" w:after="100" w:afterAutospacing="1"/>
        <w:ind w:left="360"/>
        <w:rPr>
          <w:lang w:eastAsia="en-US"/>
        </w:rPr>
      </w:pPr>
      <w:r w:rsidRPr="009C5FEB">
        <w:rPr>
          <w:lang w:eastAsia="en-US"/>
        </w:rPr>
        <w:lastRenderedPageBreak/>
        <w:t xml:space="preserve">които да </w:t>
      </w:r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приемат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съвместно</w:t>
      </w:r>
      <w:proofErr w:type="spellEnd"/>
      <w:r w:rsidRPr="009C5FEB">
        <w:rPr>
          <w:lang w:val="en-US" w:eastAsia="en-US"/>
        </w:rPr>
        <w:t xml:space="preserve"> с </w:t>
      </w:r>
      <w:proofErr w:type="spellStart"/>
      <w:r w:rsidRPr="009C5FEB">
        <w:rPr>
          <w:lang w:val="en-US" w:eastAsia="en-US"/>
        </w:rPr>
        <w:t>упълномощени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представители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областна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администрация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Ловеч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отпечатаните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хартиени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бюлетини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община</w:t>
      </w:r>
      <w:proofErr w:type="spellEnd"/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Тетевен</w:t>
      </w:r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подпишат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протокола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приемането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от</w:t>
      </w:r>
      <w:proofErr w:type="spellEnd"/>
      <w:r w:rsidRPr="009C5FEB">
        <w:rPr>
          <w:lang w:val="en-US" w:eastAsia="en-US"/>
        </w:rPr>
        <w:t xml:space="preserve"> „</w:t>
      </w:r>
      <w:proofErr w:type="spellStart"/>
      <w:r w:rsidRPr="009C5FEB">
        <w:rPr>
          <w:lang w:val="en-US" w:eastAsia="en-US"/>
        </w:rPr>
        <w:t>Печатница</w:t>
      </w:r>
      <w:proofErr w:type="spellEnd"/>
      <w:r w:rsidRPr="009C5FEB">
        <w:rPr>
          <w:lang w:val="en-US" w:eastAsia="en-US"/>
        </w:rPr>
        <w:t xml:space="preserve"> на БНБ“АД</w:t>
      </w:r>
      <w:r w:rsidRPr="009C5FEB">
        <w:rPr>
          <w:lang w:eastAsia="en-US"/>
        </w:rPr>
        <w:t xml:space="preserve"> (подизпълнител), както и да</w:t>
      </w:r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съпровождат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транспортното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средство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което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превозва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до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областен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център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Ловеч</w:t>
      </w:r>
      <w:proofErr w:type="spellEnd"/>
      <w:r w:rsidRPr="009C5FEB">
        <w:rPr>
          <w:lang w:eastAsia="en-US"/>
        </w:rPr>
        <w:t>.</w:t>
      </w:r>
    </w:p>
    <w:p w:rsidR="009C5FEB" w:rsidRPr="009C5FEB" w:rsidRDefault="009C5FEB" w:rsidP="009C5FEB">
      <w:pPr>
        <w:numPr>
          <w:ilvl w:val="0"/>
          <w:numId w:val="17"/>
        </w:numPr>
        <w:spacing w:after="200" w:line="276" w:lineRule="auto"/>
        <w:contextualSpacing/>
        <w:rPr>
          <w:lang w:eastAsia="en-US"/>
        </w:rPr>
      </w:pPr>
      <w:proofErr w:type="spellStart"/>
      <w:r w:rsidRPr="009C5FEB">
        <w:rPr>
          <w:lang w:val="en-US" w:eastAsia="en-US"/>
        </w:rPr>
        <w:t>Дияна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Иванова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Лалева</w:t>
      </w:r>
      <w:proofErr w:type="spellEnd"/>
      <w:r w:rsidRPr="009C5FEB">
        <w:rPr>
          <w:lang w:eastAsia="en-US"/>
        </w:rPr>
        <w:t>, ЕГН ****</w:t>
      </w:r>
    </w:p>
    <w:p w:rsidR="009C5FEB" w:rsidRPr="009C5FEB" w:rsidRDefault="009C5FEB" w:rsidP="009C5FEB">
      <w:pPr>
        <w:rPr>
          <w:lang w:val="en-US" w:eastAsia="en-US"/>
        </w:rPr>
      </w:pPr>
    </w:p>
    <w:p w:rsidR="009C5FEB" w:rsidRPr="009C5FEB" w:rsidRDefault="009C5FEB" w:rsidP="009C5FEB">
      <w:pPr>
        <w:numPr>
          <w:ilvl w:val="0"/>
          <w:numId w:val="17"/>
        </w:numPr>
        <w:spacing w:after="200" w:line="276" w:lineRule="auto"/>
        <w:contextualSpacing/>
        <w:rPr>
          <w:lang w:eastAsia="en-US"/>
        </w:rPr>
      </w:pPr>
      <w:proofErr w:type="spellStart"/>
      <w:r w:rsidRPr="009C5FEB">
        <w:rPr>
          <w:lang w:val="en-US" w:eastAsia="en-US"/>
        </w:rPr>
        <w:t>Милка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Момчилова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Консулова</w:t>
      </w:r>
      <w:proofErr w:type="spellEnd"/>
      <w:r w:rsidRPr="009C5FEB">
        <w:rPr>
          <w:lang w:eastAsia="en-US"/>
        </w:rPr>
        <w:t>, ЕГН ****</w:t>
      </w:r>
    </w:p>
    <w:p w:rsidR="009C5FEB" w:rsidRPr="009C5FEB" w:rsidRDefault="009C5FEB" w:rsidP="009C5FEB">
      <w:pPr>
        <w:rPr>
          <w:lang w:eastAsia="en-US"/>
        </w:rPr>
      </w:pPr>
    </w:p>
    <w:p w:rsidR="009C5FEB" w:rsidRPr="009C5FEB" w:rsidRDefault="009C5FEB" w:rsidP="009C5FEB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9C5FEB">
        <w:rPr>
          <w:lang w:eastAsia="en-US"/>
        </w:rPr>
        <w:t>Бранимира Каменова Павлова , ЕГН *****;</w:t>
      </w:r>
    </w:p>
    <w:p w:rsidR="009C5FEB" w:rsidRPr="009C5FEB" w:rsidRDefault="009C5FEB" w:rsidP="009C5FEB">
      <w:pPr>
        <w:spacing w:before="100" w:beforeAutospacing="1" w:after="100" w:afterAutospacing="1"/>
        <w:jc w:val="both"/>
        <w:rPr>
          <w:lang w:val="en-US" w:eastAsia="en-US"/>
        </w:rPr>
      </w:pPr>
      <w:proofErr w:type="spellStart"/>
      <w:r w:rsidRPr="009C5FEB">
        <w:rPr>
          <w:lang w:val="en-US" w:eastAsia="en-US"/>
        </w:rPr>
        <w:t>Да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осъществяват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контрол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разпределението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секции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да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подписват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приемателно-предавателните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протоколи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други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документи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осъществяване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контрол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върху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транспортирането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съхранението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разпределението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секции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както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при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получаване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раздаване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изборни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книжа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материали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свързани</w:t>
      </w:r>
      <w:proofErr w:type="spellEnd"/>
      <w:r w:rsidRPr="009C5FEB">
        <w:rPr>
          <w:lang w:val="en-US" w:eastAsia="en-US"/>
        </w:rPr>
        <w:t xml:space="preserve"> с </w:t>
      </w:r>
      <w:proofErr w:type="spellStart"/>
      <w:r w:rsidRPr="009C5FEB">
        <w:rPr>
          <w:lang w:val="en-US" w:eastAsia="en-US"/>
        </w:rPr>
        <w:t>изборите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общински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съветници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кметове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насрочени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за</w:t>
      </w:r>
      <w:proofErr w:type="spellEnd"/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03</w:t>
      </w:r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ноември</w:t>
      </w:r>
      <w:r w:rsidRPr="009C5FEB">
        <w:rPr>
          <w:lang w:val="en-US" w:eastAsia="en-US"/>
        </w:rPr>
        <w:t xml:space="preserve"> 2019 г.</w:t>
      </w:r>
    </w:p>
    <w:p w:rsidR="009C5FEB" w:rsidRPr="009C5FEB" w:rsidRDefault="009C5FEB" w:rsidP="009C5FEB">
      <w:pPr>
        <w:spacing w:before="100" w:beforeAutospacing="1" w:after="100" w:afterAutospacing="1"/>
        <w:jc w:val="both"/>
        <w:rPr>
          <w:lang w:val="en-US" w:eastAsia="en-US"/>
        </w:rPr>
      </w:pPr>
      <w:proofErr w:type="spellStart"/>
      <w:proofErr w:type="gramStart"/>
      <w:r w:rsidRPr="009C5FEB">
        <w:rPr>
          <w:lang w:val="en-US" w:eastAsia="en-US"/>
        </w:rPr>
        <w:t>Действията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приемането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контрола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транспортирането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доставката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им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както</w:t>
      </w:r>
      <w:proofErr w:type="spellEnd"/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разпределението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бюлетините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секции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се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извършват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винаги</w:t>
      </w:r>
      <w:proofErr w:type="spellEnd"/>
      <w:r w:rsidRPr="009C5FEB">
        <w:rPr>
          <w:lang w:val="en-US" w:eastAsia="en-US"/>
        </w:rPr>
        <w:t xml:space="preserve"> ЗАЕДНО ОТ ДВАМА </w:t>
      </w:r>
      <w:proofErr w:type="spellStart"/>
      <w:r w:rsidRPr="009C5FEB">
        <w:rPr>
          <w:lang w:val="en-US" w:eastAsia="en-US"/>
        </w:rPr>
        <w:t>от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упълномощените</w:t>
      </w:r>
      <w:proofErr w:type="spellEnd"/>
      <w:r w:rsidRPr="009C5FEB">
        <w:rPr>
          <w:lang w:val="en-US" w:eastAsia="en-US"/>
        </w:rPr>
        <w:t xml:space="preserve"> с </w:t>
      </w:r>
      <w:proofErr w:type="spellStart"/>
      <w:r w:rsidRPr="009C5FEB">
        <w:rPr>
          <w:lang w:val="en-US" w:eastAsia="en-US"/>
        </w:rPr>
        <w:t>настоящото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решение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членове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Общинска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избирателна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комисия</w:t>
      </w:r>
      <w:proofErr w:type="spellEnd"/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Тетевен</w:t>
      </w:r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предложени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различни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политически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партии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или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коалиции</w:t>
      </w:r>
      <w:proofErr w:type="spellEnd"/>
      <w:r w:rsidRPr="009C5FEB">
        <w:rPr>
          <w:lang w:val="en-US" w:eastAsia="en-US"/>
        </w:rPr>
        <w:t>.</w:t>
      </w:r>
      <w:proofErr w:type="gramEnd"/>
    </w:p>
    <w:p w:rsidR="009C5FEB" w:rsidRPr="009C5FEB" w:rsidRDefault="009C5FEB" w:rsidP="009C5FEB">
      <w:pPr>
        <w:spacing w:before="100" w:beforeAutospacing="1" w:after="100" w:afterAutospacing="1"/>
        <w:jc w:val="both"/>
        <w:rPr>
          <w:lang w:val="en-US" w:eastAsia="en-US"/>
        </w:rPr>
      </w:pPr>
      <w:proofErr w:type="spellStart"/>
      <w:proofErr w:type="gramStart"/>
      <w:r w:rsidRPr="009C5FEB">
        <w:rPr>
          <w:lang w:val="en-US" w:eastAsia="en-US"/>
        </w:rPr>
        <w:t>Препис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настоящото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решение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да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изпрати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Областен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управител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област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Ловеч</w:t>
      </w:r>
      <w:proofErr w:type="spellEnd"/>
      <w:r w:rsidRPr="009C5FEB">
        <w:rPr>
          <w:lang w:val="en-US" w:eastAsia="en-US"/>
        </w:rPr>
        <w:t xml:space="preserve">, </w:t>
      </w:r>
      <w:proofErr w:type="spellStart"/>
      <w:r w:rsidRPr="009C5FEB">
        <w:rPr>
          <w:lang w:val="en-US" w:eastAsia="en-US"/>
        </w:rPr>
        <w:t>Кмет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Община</w:t>
      </w:r>
      <w:proofErr w:type="spellEnd"/>
      <w:r w:rsidRPr="009C5FEB">
        <w:rPr>
          <w:lang w:val="en-US" w:eastAsia="en-US"/>
        </w:rPr>
        <w:t xml:space="preserve"> </w:t>
      </w:r>
      <w:r w:rsidRPr="009C5FEB">
        <w:rPr>
          <w:lang w:eastAsia="en-US"/>
        </w:rPr>
        <w:t>Тетевен</w:t>
      </w:r>
      <w:r w:rsidRPr="009C5FEB">
        <w:rPr>
          <w:lang w:val="en-US" w:eastAsia="en-US"/>
        </w:rPr>
        <w:t xml:space="preserve"> и </w:t>
      </w:r>
      <w:proofErr w:type="spellStart"/>
      <w:r w:rsidRPr="009C5FEB">
        <w:rPr>
          <w:lang w:val="en-US" w:eastAsia="en-US"/>
        </w:rPr>
        <w:t>да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се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предаде</w:t>
      </w:r>
      <w:proofErr w:type="spellEnd"/>
      <w:r w:rsidRPr="009C5FEB">
        <w:rPr>
          <w:lang w:val="en-US" w:eastAsia="en-US"/>
        </w:rPr>
        <w:t xml:space="preserve"> на „</w:t>
      </w:r>
      <w:proofErr w:type="spellStart"/>
      <w:r w:rsidRPr="009C5FEB">
        <w:rPr>
          <w:lang w:val="en-US" w:eastAsia="en-US"/>
        </w:rPr>
        <w:t>Печатница</w:t>
      </w:r>
      <w:proofErr w:type="spellEnd"/>
      <w:r w:rsidRPr="009C5FEB">
        <w:rPr>
          <w:lang w:val="en-US" w:eastAsia="en-US"/>
        </w:rPr>
        <w:t xml:space="preserve"> на БНБ“АД</w:t>
      </w:r>
      <w:r w:rsidRPr="009C5FEB">
        <w:rPr>
          <w:lang w:eastAsia="en-US"/>
        </w:rPr>
        <w:t xml:space="preserve"> (подизпълнител)</w:t>
      </w:r>
      <w:r w:rsidRPr="009C5FEB">
        <w:rPr>
          <w:lang w:val="en-US" w:eastAsia="en-US"/>
        </w:rPr>
        <w:t>.</w:t>
      </w:r>
      <w:proofErr w:type="gramEnd"/>
    </w:p>
    <w:p w:rsidR="009C5FEB" w:rsidRPr="009C5FEB" w:rsidRDefault="009C5FEB" w:rsidP="009C5FEB">
      <w:pPr>
        <w:spacing w:before="100" w:beforeAutospacing="1" w:after="100" w:afterAutospacing="1"/>
        <w:jc w:val="both"/>
        <w:rPr>
          <w:lang w:val="en-US" w:eastAsia="en-US"/>
        </w:rPr>
      </w:pPr>
      <w:proofErr w:type="spellStart"/>
      <w:proofErr w:type="gramStart"/>
      <w:r w:rsidRPr="009C5FEB">
        <w:rPr>
          <w:lang w:val="en-US" w:eastAsia="en-US"/>
        </w:rPr>
        <w:t>Настоящото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решение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подлежи</w:t>
      </w:r>
      <w:proofErr w:type="spellEnd"/>
      <w:r w:rsidRPr="009C5FEB">
        <w:rPr>
          <w:lang w:val="en-US" w:eastAsia="en-US"/>
        </w:rPr>
        <w:t xml:space="preserve"> на </w:t>
      </w:r>
      <w:proofErr w:type="spellStart"/>
      <w:r w:rsidRPr="009C5FEB">
        <w:rPr>
          <w:lang w:val="en-US" w:eastAsia="en-US"/>
        </w:rPr>
        <w:t>обжалване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пред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Централната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избирателна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комисия</w:t>
      </w:r>
      <w:proofErr w:type="spellEnd"/>
      <w:r w:rsidRPr="009C5FEB">
        <w:rPr>
          <w:lang w:val="en-US" w:eastAsia="en-US"/>
        </w:rPr>
        <w:t xml:space="preserve"> в </w:t>
      </w:r>
      <w:proofErr w:type="spellStart"/>
      <w:r w:rsidRPr="009C5FEB">
        <w:rPr>
          <w:lang w:val="en-US" w:eastAsia="en-US"/>
        </w:rPr>
        <w:t>срок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до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три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дни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от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обявяването</w:t>
      </w:r>
      <w:proofErr w:type="spellEnd"/>
      <w:r w:rsidRPr="009C5FEB">
        <w:rPr>
          <w:lang w:val="en-US" w:eastAsia="en-US"/>
        </w:rPr>
        <w:t xml:space="preserve"> </w:t>
      </w:r>
      <w:proofErr w:type="spellStart"/>
      <w:r w:rsidRPr="009C5FEB">
        <w:rPr>
          <w:lang w:val="en-US" w:eastAsia="en-US"/>
        </w:rPr>
        <w:t>му</w:t>
      </w:r>
      <w:proofErr w:type="spellEnd"/>
      <w:r w:rsidRPr="009C5FEB">
        <w:rPr>
          <w:lang w:val="en-US" w:eastAsia="en-US"/>
        </w:rPr>
        <w:t>.</w:t>
      </w:r>
      <w:proofErr w:type="gramEnd"/>
    </w:p>
    <w:p w:rsidR="008C58C8" w:rsidRDefault="008C58C8" w:rsidP="008C58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втора</w:t>
      </w:r>
      <w:r w:rsidRPr="005B1E36">
        <w:rPr>
          <w:b/>
          <w:bCs/>
          <w:u w:val="single"/>
        </w:rPr>
        <w:t>:</w:t>
      </w:r>
    </w:p>
    <w:p w:rsidR="008C58C8" w:rsidRDefault="008C58C8" w:rsidP="008C58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ОТНОСНО: жалба от Светослав Динков Доков – кандидат за общински съветник от листата на ПП „ВОЛЯ“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В ОИК Тетевен е постъпила жалба с вх.№ 143/28.10.2019 г</w:t>
      </w:r>
      <w:r>
        <w:rPr>
          <w:color w:val="333333"/>
        </w:rPr>
        <w:t>., 15.10</w:t>
      </w:r>
      <w:r w:rsidRPr="009C5FEB">
        <w:rPr>
          <w:color w:val="333333"/>
        </w:rPr>
        <w:t xml:space="preserve"> ч</w:t>
      </w:r>
      <w:r>
        <w:rPr>
          <w:color w:val="333333"/>
        </w:rPr>
        <w:t>.</w:t>
      </w:r>
      <w:r w:rsidRPr="009C5FEB">
        <w:rPr>
          <w:color w:val="333333"/>
        </w:rPr>
        <w:t xml:space="preserve"> от Светослав Динков Доков – кандидат за общински съветник от листата на ПП „ВОЛЯ“. 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В жалбата се иска да се преброят отново и в негово присъствие, бюлетините за общински съветници в СИК № 113300031 и 113300032, назначени на територията на Община Тетевен,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          След като разгледа жалбата, ОИК Тетевен  установи следното: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9C5FEB">
        <w:rPr>
          <w:color w:val="333333"/>
        </w:rPr>
        <w:t>          Съгласно чл.445, ал.3 от ИК,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данни, което не може да се отстрани от секционната избирателна комисия, секционната избирателна комисия заедно с общинската избирателна комисия извършват ново преброяване на гласовете </w:t>
      </w:r>
      <w:r w:rsidRPr="009C5FEB">
        <w:rPr>
          <w:bCs/>
          <w:color w:val="333333"/>
        </w:rPr>
        <w:t>след приемането на протоколите на всички секционни избирателни комисии.</w:t>
      </w:r>
      <w:r w:rsidRPr="009C5FEB">
        <w:rPr>
          <w:b/>
          <w:bCs/>
          <w:color w:val="333333"/>
        </w:rPr>
        <w:t> </w:t>
      </w:r>
    </w:p>
    <w:p w:rsidR="009C5FEB" w:rsidRPr="009C5FEB" w:rsidRDefault="009C5FEB" w:rsidP="009C5FEB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C5FEB">
        <w:rPr>
          <w:color w:val="333333"/>
        </w:rPr>
        <w:lastRenderedPageBreak/>
        <w:t>Към момента на подаване на жалбата – а именно 28.10.2019 г., 15.10 часа приложението на хипотезата на чл.445, ал.3 от ИК е невъзможно, тъй като за резултатите от гласуването за общински съветници е прието Решение № 159-МИ от 28.10.2019 г., 14.50  на ОИК Тетевен.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          Предвид гореизложеното и на основание на чл. 85, ал. 4 във връзка с чл.87, ал.1, чл. 445, ал. 3 от ИК, и във връзка с Решение № 159-МИ от 28.10.2019 г. на ОИК Тетевен, ОИК Тетевен</w:t>
      </w:r>
    </w:p>
    <w:p w:rsidR="009C5FEB" w:rsidRPr="009C5FEB" w:rsidRDefault="009C5FEB" w:rsidP="009C5FEB">
      <w:pPr>
        <w:shd w:val="clear" w:color="auto" w:fill="FFFFFF"/>
        <w:spacing w:after="150"/>
        <w:jc w:val="center"/>
        <w:rPr>
          <w:color w:val="333333"/>
        </w:rPr>
      </w:pPr>
      <w:r w:rsidRPr="009C5FEB">
        <w:rPr>
          <w:b/>
          <w:bCs/>
          <w:color w:val="333333"/>
        </w:rPr>
        <w:t>Р Е Ш И: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ОТХВЪРЛЯ жалба от Светослав Динков Доков – кандидат за общински съветник от листата на ПП „ВОЛЯ  като неоснователна.</w:t>
      </w:r>
    </w:p>
    <w:p w:rsidR="009C5FEB" w:rsidRPr="009C5FEB" w:rsidRDefault="009C5FEB" w:rsidP="009C5FEB">
      <w:pPr>
        <w:shd w:val="clear" w:color="auto" w:fill="FFFFFF"/>
        <w:spacing w:after="150"/>
        <w:rPr>
          <w:color w:val="333333"/>
        </w:rPr>
      </w:pPr>
      <w:r w:rsidRPr="009C5FEB">
        <w:rPr>
          <w:color w:val="333333"/>
        </w:rPr>
        <w:t>Решението подлежи на обжалване пред  Централната избирателна комисия в тридневен срок от обявяването му.</w:t>
      </w:r>
    </w:p>
    <w:p w:rsidR="009C5FEB" w:rsidRPr="005B1E36" w:rsidRDefault="009C5FEB" w:rsidP="008C58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C58C8" w:rsidRDefault="008C58C8" w:rsidP="008C58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трета</w:t>
      </w:r>
      <w:r w:rsidRPr="005B1E36">
        <w:rPr>
          <w:b/>
          <w:bCs/>
          <w:u w:val="single"/>
        </w:rPr>
        <w:t>:</w:t>
      </w:r>
    </w:p>
    <w:p w:rsidR="009C5FEB" w:rsidRDefault="009C5FEB" w:rsidP="009C5FE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ОТНОСНО: жалба от Александрина Цветанова Младенова – упълномощен представител на МК АБВ (НПСД, ОБТ)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ОИК Тетевен</w:t>
      </w:r>
      <w:r w:rsidRPr="009C5FEB">
        <w:rPr>
          <w:color w:val="333333"/>
        </w:rPr>
        <w:t xml:space="preserve"> е постъпила жалба с вх.№ 144/28.10.2019 г., 15.32 ч. Александрина Цветанова Младенова – упълномощен представител на МК АБВ (НПСД, ОБТ)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 xml:space="preserve">В жалбата се иска да се отворят чувалите с изборните бюлетини и да установи несъответствие </w:t>
      </w:r>
      <w:proofErr w:type="spellStart"/>
      <w:r w:rsidRPr="009C5FEB">
        <w:rPr>
          <w:color w:val="333333"/>
        </w:rPr>
        <w:t>касаещо</w:t>
      </w:r>
      <w:proofErr w:type="spellEnd"/>
      <w:r w:rsidRPr="009C5FEB">
        <w:rPr>
          <w:color w:val="333333"/>
        </w:rPr>
        <w:t xml:space="preserve"> разминаване на действително намерени бюлетини, подадени за листа за общински съветници на МК АБВ ( НПСД, ОБТ) в СИК № 113300023,  СИК № 113300024, СИК № 113300025,  СИК № 113300009,  СИК № 113300016,   СИК № 113300017,  СИК № 113300002,  СИК № 113300003,  СИК № 113300006,  СИК № 113300007,  назначени на територията на Община Тетевен,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          След като разгледа жалбата, ОИК Тетевен  установи следното: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9C5FEB">
        <w:rPr>
          <w:color w:val="333333"/>
        </w:rPr>
        <w:t>          Съгласно чл.445, ал.3 от ИК,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данни, което не може да се отстрани от секционната избирателна комисия, секционната избирателна комисия заедно с общинската избирателна комисия извършват ново преброяване на гласовете </w:t>
      </w:r>
      <w:r w:rsidRPr="009C5FEB">
        <w:rPr>
          <w:bCs/>
          <w:color w:val="333333"/>
        </w:rPr>
        <w:t>след приемането на протоколите на всички секционни избирателни комисии.</w:t>
      </w:r>
      <w:r w:rsidRPr="009C5FEB">
        <w:rPr>
          <w:b/>
          <w:bCs/>
          <w:color w:val="333333"/>
        </w:rPr>
        <w:t> </w:t>
      </w:r>
    </w:p>
    <w:p w:rsidR="009C5FEB" w:rsidRPr="009C5FEB" w:rsidRDefault="009C5FEB" w:rsidP="009C5FEB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C5FEB">
        <w:rPr>
          <w:color w:val="333333"/>
        </w:rPr>
        <w:t>Към момента на подаване на жалбата – а именно 28.10.2019 г., 15.32 часа приложението на хипотезата на чл.445, ал.3 от ИК е невъзможно, тъй като за резултатите от гласуването за общински съветници е прието Решение № 159-МИ от 28.10.2019 г., 14.50  на ОИК Тетевен.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t>          Предвид гореизложеното и на основание на чл. 85, ал. 4 във връзка с чл.87, ал.1, чл. 445, ал. 3 от ИК, и във връзка с Решение № 159-МИ от 28.10.2019 г. на ОИК Тетевен, ОИК Тетевен</w:t>
      </w:r>
    </w:p>
    <w:p w:rsidR="009C5FEB" w:rsidRPr="009C5FEB" w:rsidRDefault="009C5FEB" w:rsidP="009C5FEB">
      <w:pPr>
        <w:shd w:val="clear" w:color="auto" w:fill="FFFFFF"/>
        <w:spacing w:after="150"/>
        <w:jc w:val="center"/>
        <w:rPr>
          <w:color w:val="333333"/>
        </w:rPr>
      </w:pPr>
      <w:r w:rsidRPr="009C5FEB">
        <w:rPr>
          <w:b/>
          <w:bCs/>
          <w:color w:val="333333"/>
        </w:rPr>
        <w:t>Р Е Ш И:</w:t>
      </w:r>
    </w:p>
    <w:p w:rsidR="009C5FEB" w:rsidRPr="009C5FEB" w:rsidRDefault="009C5FEB" w:rsidP="009C5FEB">
      <w:pPr>
        <w:shd w:val="clear" w:color="auto" w:fill="FFFFFF"/>
        <w:spacing w:after="150"/>
        <w:jc w:val="both"/>
        <w:rPr>
          <w:color w:val="333333"/>
        </w:rPr>
      </w:pPr>
      <w:r w:rsidRPr="009C5FEB">
        <w:rPr>
          <w:color w:val="333333"/>
        </w:rPr>
        <w:lastRenderedPageBreak/>
        <w:t>ОТХВЪРЛЯ жалба от Александрина Цветанова Младенова – упълномощен представител на МК АБВ (НПСД, ОБТ)  като неоснователна.</w:t>
      </w:r>
    </w:p>
    <w:p w:rsidR="009C5FEB" w:rsidRPr="009C5FEB" w:rsidRDefault="009C5FEB" w:rsidP="009C5FEB">
      <w:pPr>
        <w:shd w:val="clear" w:color="auto" w:fill="FFFFFF"/>
        <w:spacing w:after="150"/>
        <w:rPr>
          <w:color w:val="333333"/>
        </w:rPr>
      </w:pPr>
      <w:r w:rsidRPr="009C5FEB">
        <w:rPr>
          <w:color w:val="333333"/>
        </w:rPr>
        <w:t>Решението подлежи на обжалване пред  Централната избирателна комисия в тридневен срок от обявяването му.</w:t>
      </w:r>
    </w:p>
    <w:p w:rsidR="00F82054" w:rsidRDefault="00F82054" w:rsidP="00F8205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57714" w:rsidRPr="00490662" w:rsidRDefault="00957714" w:rsidP="00F82054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490662">
        <w:t>След изчерпване на дневния</w:t>
      </w:r>
      <w:r w:rsidR="005C55CD" w:rsidRPr="00490662">
        <w:t xml:space="preserve"> ред </w:t>
      </w:r>
      <w:r w:rsidR="00E7010F">
        <w:t>заседанието бе закрито в 17:3</w:t>
      </w:r>
      <w:r w:rsidR="0025669C">
        <w:t>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6D" w:rsidRDefault="00BE6E6D">
      <w:r>
        <w:separator/>
      </w:r>
    </w:p>
  </w:endnote>
  <w:endnote w:type="continuationSeparator" w:id="0">
    <w:p w:rsidR="00BE6E6D" w:rsidRDefault="00B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054">
      <w:rPr>
        <w:noProof/>
      </w:rPr>
      <w:t>5</w:t>
    </w:r>
    <w:r>
      <w:fldChar w:fldCharType="end"/>
    </w:r>
  </w:p>
  <w:p w:rsidR="00B15139" w:rsidRDefault="00BE6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6D" w:rsidRDefault="00BE6E6D">
      <w:r>
        <w:separator/>
      </w:r>
    </w:p>
  </w:footnote>
  <w:footnote w:type="continuationSeparator" w:id="0">
    <w:p w:rsidR="00BE6E6D" w:rsidRDefault="00BE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D5"/>
    <w:multiLevelType w:val="hybridMultilevel"/>
    <w:tmpl w:val="26CA7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E4473"/>
    <w:multiLevelType w:val="hybridMultilevel"/>
    <w:tmpl w:val="449A2EF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C27"/>
    <w:multiLevelType w:val="multilevel"/>
    <w:tmpl w:val="0A3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010B7"/>
    <w:multiLevelType w:val="hybridMultilevel"/>
    <w:tmpl w:val="0F8A8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562"/>
    <w:multiLevelType w:val="hybridMultilevel"/>
    <w:tmpl w:val="0EC61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670C0"/>
    <w:rsid w:val="000856E6"/>
    <w:rsid w:val="000869C9"/>
    <w:rsid w:val="00142735"/>
    <w:rsid w:val="00184076"/>
    <w:rsid w:val="00193AE1"/>
    <w:rsid w:val="001A5059"/>
    <w:rsid w:val="001B5427"/>
    <w:rsid w:val="001C2AC4"/>
    <w:rsid w:val="001E7E03"/>
    <w:rsid w:val="00250D8A"/>
    <w:rsid w:val="0025669C"/>
    <w:rsid w:val="00285E6F"/>
    <w:rsid w:val="002B12E1"/>
    <w:rsid w:val="00363A3C"/>
    <w:rsid w:val="00365D08"/>
    <w:rsid w:val="003B6546"/>
    <w:rsid w:val="0042528A"/>
    <w:rsid w:val="004253B0"/>
    <w:rsid w:val="004463F2"/>
    <w:rsid w:val="004735E7"/>
    <w:rsid w:val="00473EE9"/>
    <w:rsid w:val="004868E2"/>
    <w:rsid w:val="00490662"/>
    <w:rsid w:val="004A68CF"/>
    <w:rsid w:val="004B4441"/>
    <w:rsid w:val="004C1E4F"/>
    <w:rsid w:val="004E674C"/>
    <w:rsid w:val="005132C7"/>
    <w:rsid w:val="00514109"/>
    <w:rsid w:val="0052037E"/>
    <w:rsid w:val="0054234D"/>
    <w:rsid w:val="00574E9A"/>
    <w:rsid w:val="005B1E36"/>
    <w:rsid w:val="005C55CD"/>
    <w:rsid w:val="005D22BA"/>
    <w:rsid w:val="005D2B1D"/>
    <w:rsid w:val="005D5806"/>
    <w:rsid w:val="005E1490"/>
    <w:rsid w:val="005E6D2A"/>
    <w:rsid w:val="00605FF5"/>
    <w:rsid w:val="00612C2D"/>
    <w:rsid w:val="00641A85"/>
    <w:rsid w:val="00647C29"/>
    <w:rsid w:val="00670200"/>
    <w:rsid w:val="00711368"/>
    <w:rsid w:val="00756555"/>
    <w:rsid w:val="00776077"/>
    <w:rsid w:val="007A420F"/>
    <w:rsid w:val="007B4E2E"/>
    <w:rsid w:val="007C0D05"/>
    <w:rsid w:val="007F32D3"/>
    <w:rsid w:val="008177C1"/>
    <w:rsid w:val="00864EC7"/>
    <w:rsid w:val="008969D4"/>
    <w:rsid w:val="008A0420"/>
    <w:rsid w:val="008C0DFB"/>
    <w:rsid w:val="008C278F"/>
    <w:rsid w:val="008C58C8"/>
    <w:rsid w:val="008C65E3"/>
    <w:rsid w:val="008D0818"/>
    <w:rsid w:val="008F52F2"/>
    <w:rsid w:val="00907335"/>
    <w:rsid w:val="00911D35"/>
    <w:rsid w:val="009126E1"/>
    <w:rsid w:val="009274C4"/>
    <w:rsid w:val="00934CC3"/>
    <w:rsid w:val="00957714"/>
    <w:rsid w:val="00974AD0"/>
    <w:rsid w:val="00991E65"/>
    <w:rsid w:val="009A4661"/>
    <w:rsid w:val="009C5FEB"/>
    <w:rsid w:val="00A04E9E"/>
    <w:rsid w:val="00A82397"/>
    <w:rsid w:val="00AE22DA"/>
    <w:rsid w:val="00AE7781"/>
    <w:rsid w:val="00B15199"/>
    <w:rsid w:val="00B82905"/>
    <w:rsid w:val="00BB298F"/>
    <w:rsid w:val="00BE6E6D"/>
    <w:rsid w:val="00BF1EEA"/>
    <w:rsid w:val="00C044C5"/>
    <w:rsid w:val="00C4266F"/>
    <w:rsid w:val="00C63944"/>
    <w:rsid w:val="00C6666D"/>
    <w:rsid w:val="00C756F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6C4D"/>
    <w:rsid w:val="00E7010F"/>
    <w:rsid w:val="00E80C2C"/>
    <w:rsid w:val="00EB1C85"/>
    <w:rsid w:val="00EB7D6F"/>
    <w:rsid w:val="00EC6E80"/>
    <w:rsid w:val="00ED0833"/>
    <w:rsid w:val="00F60700"/>
    <w:rsid w:val="00F82054"/>
    <w:rsid w:val="00FA79C8"/>
    <w:rsid w:val="00FB2A13"/>
    <w:rsid w:val="00FB39BB"/>
    <w:rsid w:val="00FE30D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66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5132C7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2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132C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5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295C-F0C5-4EFB-BB20-33AE9C1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G. Getov</cp:lastModifiedBy>
  <cp:revision>27</cp:revision>
  <cp:lastPrinted>2019-10-30T12:55:00Z</cp:lastPrinted>
  <dcterms:created xsi:type="dcterms:W3CDTF">2019-10-22T08:03:00Z</dcterms:created>
  <dcterms:modified xsi:type="dcterms:W3CDTF">2019-10-30T15:27:00Z</dcterms:modified>
</cp:coreProperties>
</file>