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0C19E9" w:rsidTr="00A71945">
        <w:trPr>
          <w:trHeight w:val="1134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9E9" w:rsidRDefault="000C19E9" w:rsidP="00A71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0C19E9" w:rsidRDefault="000C19E9" w:rsidP="00A71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0C19E9" w:rsidRDefault="000C19E9" w:rsidP="00A71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0C19E9" w:rsidRDefault="000C19E9" w:rsidP="00A71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31.10.2023 г., от 17:00 часа</w:t>
            </w:r>
          </w:p>
          <w:p w:rsidR="000C19E9" w:rsidRDefault="000C19E9" w:rsidP="00A71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C19E9" w:rsidTr="00A71945"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9E9" w:rsidRDefault="000C19E9" w:rsidP="00A71945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</w:rPr>
              <w:t xml:space="preserve">1. </w:t>
            </w:r>
            <w:r>
              <w:t>Поправка на техническа грешка в Решение № 156-МИ от 30 октомври 2023 г. на ОИК Тетевен</w:t>
            </w:r>
          </w:p>
          <w:p w:rsidR="000C19E9" w:rsidRDefault="000C19E9" w:rsidP="00A71945">
            <w:pPr>
              <w:shd w:val="clear" w:color="auto" w:fill="FFFFFF"/>
              <w:spacing w:after="150"/>
              <w:jc w:val="both"/>
              <w:rPr>
                <w:rFonts w:cs="Calibri"/>
              </w:rPr>
            </w:pPr>
          </w:p>
        </w:tc>
      </w:tr>
      <w:tr w:rsidR="000C19E9" w:rsidTr="00A71945"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9E9" w:rsidRDefault="000C19E9" w:rsidP="00A71945">
            <w:pPr>
              <w:spacing w:before="100" w:after="100"/>
              <w:jc w:val="both"/>
            </w:pPr>
            <w:r>
              <w:rPr>
                <w:color w:val="000000"/>
              </w:rPr>
              <w:t xml:space="preserve">2. </w:t>
            </w:r>
            <w:r>
              <w:t>Утвърждаване на образци на бюлетини и одобряване на тираж на бюлетините за провеждане на втори тур на изборите за кметове на 5 ноември 2023 г. в община Тетевен.</w:t>
            </w:r>
          </w:p>
        </w:tc>
      </w:tr>
      <w:tr w:rsidR="000C19E9" w:rsidTr="00A71945">
        <w:trPr>
          <w:trHeight w:val="601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19E9" w:rsidRDefault="000C19E9" w:rsidP="00A71945">
            <w:pPr>
              <w:pStyle w:val="NormalWeb"/>
              <w:shd w:val="clear" w:color="auto" w:fill="FFFFFF"/>
              <w:jc w:val="both"/>
              <w:rPr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3.</w:t>
            </w:r>
            <w:r>
              <w:rPr>
                <w:lang w:val="bg-BG" w:eastAsia="bg-BG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 Разни</w:t>
            </w:r>
          </w:p>
        </w:tc>
        <w:bookmarkEnd w:id="0"/>
      </w:tr>
    </w:tbl>
    <w:p w:rsidR="000E0E86" w:rsidRDefault="000E0E86">
      <w:bookmarkStart w:id="1" w:name="_GoBack"/>
      <w:bookmarkEnd w:id="1"/>
    </w:p>
    <w:sectPr w:rsidR="000E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9"/>
    <w:rsid w:val="000C19E9"/>
    <w:rsid w:val="000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1169-66E3-4B23-AE51-7E23DDD0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19E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2023-10-31T16:12:00Z</dcterms:created>
  <dcterms:modified xsi:type="dcterms:W3CDTF">2023-10-31T16:12:00Z</dcterms:modified>
</cp:coreProperties>
</file>