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18562C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C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18562C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A9714F" w:rsidRPr="0018562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398" w:rsidRPr="0018562C">
        <w:rPr>
          <w:rFonts w:ascii="Times New Roman" w:hAnsi="Times New Roman" w:cs="Times New Roman"/>
          <w:b/>
          <w:sz w:val="24"/>
          <w:szCs w:val="24"/>
        </w:rPr>
        <w:t>.</w:t>
      </w:r>
      <w:r w:rsidR="0018562C" w:rsidRPr="0018562C">
        <w:rPr>
          <w:rFonts w:ascii="Times New Roman" w:hAnsi="Times New Roman" w:cs="Times New Roman"/>
          <w:b/>
          <w:sz w:val="24"/>
          <w:szCs w:val="24"/>
        </w:rPr>
        <w:t>1</w:t>
      </w:r>
      <w:r w:rsidR="0018562C" w:rsidRPr="0018562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398" w:rsidRPr="0018562C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18562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18562C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18562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18562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18562C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450B8" w:rsidRPr="0018562C" w:rsidRDefault="001450B8" w:rsidP="00145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18562C" w:rsidRPr="0018562C" w:rsidRDefault="0018562C" w:rsidP="0018562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62C">
        <w:rPr>
          <w:rFonts w:ascii="Times New Roman" w:hAnsi="Times New Roman" w:cs="Times New Roman"/>
          <w:sz w:val="24"/>
          <w:szCs w:val="24"/>
        </w:rPr>
        <w:t>1.</w:t>
      </w:r>
      <w:r w:rsidRPr="0018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562C">
        <w:rPr>
          <w:rFonts w:ascii="Times New Roman" w:hAnsi="Times New Roman" w:cs="Times New Roman"/>
          <w:sz w:val="24"/>
          <w:szCs w:val="24"/>
        </w:rPr>
        <w:t>Сигнал-Жалба от Володя Никифоров Димитров.</w:t>
      </w:r>
    </w:p>
    <w:p w:rsidR="0018562C" w:rsidRPr="0018562C" w:rsidRDefault="0018562C" w:rsidP="0018562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62C">
        <w:rPr>
          <w:rFonts w:ascii="Times New Roman" w:hAnsi="Times New Roman" w:cs="Times New Roman"/>
          <w:sz w:val="24"/>
          <w:szCs w:val="24"/>
        </w:rPr>
        <w:t>2</w:t>
      </w:r>
      <w:r w:rsidRPr="001856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562C">
        <w:rPr>
          <w:rFonts w:ascii="Times New Roman" w:hAnsi="Times New Roman" w:cs="Times New Roman"/>
          <w:sz w:val="24"/>
          <w:szCs w:val="24"/>
        </w:rPr>
        <w:t xml:space="preserve"> Приключване на изборния ден.</w:t>
      </w:r>
    </w:p>
    <w:p w:rsidR="0018562C" w:rsidRPr="0018562C" w:rsidRDefault="0018562C" w:rsidP="0018562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18562C">
        <w:rPr>
          <w:rFonts w:ascii="Times New Roman" w:hAnsi="Times New Roman" w:cs="Times New Roman"/>
          <w:sz w:val="24"/>
          <w:szCs w:val="24"/>
        </w:rPr>
        <w:t xml:space="preserve">Определяне допълнително възнаграждение на </w:t>
      </w:r>
      <w:r w:rsidRPr="0018562C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- експерт към ОИК.</w:t>
      </w:r>
    </w:p>
    <w:p w:rsidR="0018562C" w:rsidRPr="0018562C" w:rsidRDefault="0018562C" w:rsidP="0018562C">
      <w:pPr>
        <w:shd w:val="clear" w:color="auto" w:fill="FFFFFF"/>
        <w:spacing w:after="150" w:line="300" w:lineRule="atLeast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562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18562C">
        <w:rPr>
          <w:rFonts w:ascii="Times New Roman" w:hAnsi="Times New Roman" w:cs="Times New Roman"/>
          <w:sz w:val="24"/>
          <w:szCs w:val="24"/>
        </w:rPr>
        <w:t xml:space="preserve"> Предаване на ТЗ „ГРАО“ пликове, съдържащи избирателни списъци</w:t>
      </w:r>
      <w:r w:rsidRPr="00185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5AF0" w:rsidRPr="0018562C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bookmarkStart w:id="0" w:name="_GoBack"/>
      <w:bookmarkEnd w:id="0"/>
    </w:p>
    <w:sectPr w:rsidR="00B75AF0" w:rsidRPr="001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450B8"/>
    <w:rsid w:val="0018562C"/>
    <w:rsid w:val="00195F56"/>
    <w:rsid w:val="001A4E33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814AC"/>
    <w:rsid w:val="00A9714F"/>
    <w:rsid w:val="00A9793B"/>
    <w:rsid w:val="00AF7DAC"/>
    <w:rsid w:val="00B21292"/>
    <w:rsid w:val="00B3411E"/>
    <w:rsid w:val="00B75AF0"/>
    <w:rsid w:val="00BA6E76"/>
    <w:rsid w:val="00BC71FE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3</cp:revision>
  <dcterms:created xsi:type="dcterms:W3CDTF">2015-11-02T04:17:00Z</dcterms:created>
  <dcterms:modified xsi:type="dcterms:W3CDTF">2015-11-02T04:18:00Z</dcterms:modified>
</cp:coreProperties>
</file>