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2D" w:rsidRPr="00C9652D" w:rsidRDefault="00C9652D" w:rsidP="00C96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C965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ТЕТЕВЕН</w:t>
      </w:r>
    </w:p>
    <w:p w:rsidR="00C9652D" w:rsidRPr="00C9652D" w:rsidRDefault="00C9652D" w:rsidP="00C96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9652D" w:rsidRPr="00C9652D" w:rsidRDefault="00C9652D" w:rsidP="00C96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652D" w:rsidRPr="00C9652D" w:rsidRDefault="00C908A0" w:rsidP="00C96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 № 38</w:t>
      </w:r>
      <w:r w:rsidR="00C9652D" w:rsidRPr="00C965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C9652D" w:rsidRPr="00C9652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C9652D" w:rsidRPr="00C965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</w:t>
      </w:r>
      <w:r w:rsidR="00C9652D" w:rsidRPr="00C9652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C9652D" w:rsidRPr="00C965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.2015 г.</w:t>
      </w:r>
    </w:p>
    <w:p w:rsidR="00C9652D" w:rsidRPr="00C9652D" w:rsidRDefault="00C9652D" w:rsidP="00C9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652D" w:rsidRPr="00C9652D" w:rsidRDefault="00C9652D" w:rsidP="00C9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заседание на Общинска избирателна комисия Тетевен</w:t>
      </w:r>
    </w:p>
    <w:p w:rsidR="00C9652D" w:rsidRPr="00C9652D" w:rsidRDefault="00C9652D" w:rsidP="00C9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652D" w:rsidRPr="00C9652D" w:rsidRDefault="00C9652D" w:rsidP="00C9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Pr="00C9652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C908A0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Pr="00C9652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>.2015  г., в гр. Тетевен, ул. „Полковник Орлов”</w:t>
      </w:r>
      <w:r w:rsidRPr="00C9652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>№ 3, етаж 2, от 10</w:t>
      </w:r>
      <w:r w:rsidRPr="00C9652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.3</w:t>
      </w: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>0 ч. се проведе заседание на ОИК Тетевен.</w:t>
      </w:r>
    </w:p>
    <w:p w:rsidR="00C9652D" w:rsidRPr="00C9652D" w:rsidRDefault="00C9652D" w:rsidP="00C9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652D" w:rsidRPr="00C9652D" w:rsidRDefault="00C9652D" w:rsidP="00C9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присъстват:</w:t>
      </w:r>
    </w:p>
    <w:p w:rsidR="00C9652D" w:rsidRPr="00C9652D" w:rsidRDefault="00C9652D" w:rsidP="00C9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25"/>
        <w:gridCol w:w="5363"/>
      </w:tblGrid>
      <w:tr w:rsidR="00C9652D" w:rsidRPr="00C9652D" w:rsidTr="005A7BA3">
        <w:tc>
          <w:tcPr>
            <w:tcW w:w="2113" w:type="pct"/>
          </w:tcPr>
          <w:p w:rsidR="00C9652D" w:rsidRPr="00C9652D" w:rsidRDefault="00C9652D" w:rsidP="00C9652D">
            <w:pPr>
              <w:tabs>
                <w:tab w:val="left" w:pos="2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  <w:p w:rsidR="00C9652D" w:rsidRPr="00C9652D" w:rsidRDefault="00C9652D" w:rsidP="00C965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2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887" w:type="pct"/>
          </w:tcPr>
          <w:p w:rsidR="00C9652D" w:rsidRPr="00C9652D" w:rsidRDefault="00C9652D" w:rsidP="00C965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2D">
              <w:rPr>
                <w:rFonts w:ascii="Times New Roman" w:eastAsia="Times New Roman" w:hAnsi="Times New Roman" w:cs="Times New Roman"/>
                <w:sz w:val="24"/>
                <w:szCs w:val="24"/>
              </w:rPr>
              <w:t>Дора Анелова Стоянова</w:t>
            </w:r>
          </w:p>
          <w:p w:rsidR="00C9652D" w:rsidRPr="00C9652D" w:rsidRDefault="00C9652D" w:rsidP="00C965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2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Георгиев Димитров</w:t>
            </w:r>
          </w:p>
        </w:tc>
      </w:tr>
      <w:tr w:rsidR="00C9652D" w:rsidRPr="00C9652D" w:rsidTr="005A7BA3">
        <w:tc>
          <w:tcPr>
            <w:tcW w:w="2113" w:type="pct"/>
          </w:tcPr>
          <w:p w:rsidR="00C9652D" w:rsidRPr="00C9652D" w:rsidRDefault="00C9652D" w:rsidP="00C965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2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2887" w:type="pct"/>
          </w:tcPr>
          <w:p w:rsidR="00C9652D" w:rsidRPr="00C9652D" w:rsidRDefault="00C9652D" w:rsidP="00C965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2D">
              <w:rPr>
                <w:rFonts w:ascii="Times New Roman" w:eastAsia="Times New Roman" w:hAnsi="Times New Roman" w:cs="Times New Roman"/>
                <w:sz w:val="24"/>
                <w:szCs w:val="24"/>
              </w:rPr>
              <w:t>Милка Момчилова Консулова</w:t>
            </w:r>
          </w:p>
        </w:tc>
      </w:tr>
      <w:tr w:rsidR="00C9652D" w:rsidRPr="00C9652D" w:rsidTr="005A7BA3">
        <w:tc>
          <w:tcPr>
            <w:tcW w:w="2113" w:type="pct"/>
          </w:tcPr>
          <w:p w:rsidR="00C9652D" w:rsidRPr="00C9652D" w:rsidRDefault="00C9652D" w:rsidP="00C965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2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2887" w:type="pct"/>
          </w:tcPr>
          <w:p w:rsidR="00C9652D" w:rsidRPr="00C9652D" w:rsidRDefault="00C9652D" w:rsidP="00C965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2D">
              <w:rPr>
                <w:rFonts w:ascii="Times New Roman" w:eastAsia="Times New Roman" w:hAnsi="Times New Roman" w:cs="Times New Roman"/>
                <w:sz w:val="24"/>
                <w:szCs w:val="24"/>
              </w:rPr>
              <w:t>Дияна Иванова Лалева</w:t>
            </w:r>
          </w:p>
        </w:tc>
      </w:tr>
      <w:tr w:rsidR="00C9652D" w:rsidRPr="00C9652D" w:rsidTr="005A7BA3">
        <w:tc>
          <w:tcPr>
            <w:tcW w:w="2113" w:type="pct"/>
          </w:tcPr>
          <w:p w:rsidR="00C9652D" w:rsidRPr="00C9652D" w:rsidRDefault="00C9652D" w:rsidP="00C965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pct"/>
          </w:tcPr>
          <w:p w:rsidR="00C9652D" w:rsidRPr="00C9652D" w:rsidRDefault="00C9652D" w:rsidP="00C965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2D">
              <w:rPr>
                <w:rFonts w:ascii="Times New Roman" w:eastAsia="Times New Roman" w:hAnsi="Times New Roman" w:cs="Times New Roman"/>
                <w:sz w:val="24"/>
                <w:szCs w:val="24"/>
              </w:rPr>
              <w:t>Бранимира Каменова Павлова</w:t>
            </w:r>
          </w:p>
        </w:tc>
      </w:tr>
      <w:tr w:rsidR="00C9652D" w:rsidRPr="00C9652D" w:rsidTr="005A7BA3">
        <w:tc>
          <w:tcPr>
            <w:tcW w:w="2113" w:type="pct"/>
          </w:tcPr>
          <w:p w:rsidR="00C9652D" w:rsidRPr="00C9652D" w:rsidRDefault="00C9652D" w:rsidP="00C965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pct"/>
          </w:tcPr>
          <w:p w:rsidR="00C9652D" w:rsidRPr="00C9652D" w:rsidRDefault="00C9652D" w:rsidP="00C965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2D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Венциславов Милков</w:t>
            </w:r>
          </w:p>
        </w:tc>
      </w:tr>
      <w:tr w:rsidR="00C9652D" w:rsidRPr="00C9652D" w:rsidTr="005A7BA3">
        <w:tc>
          <w:tcPr>
            <w:tcW w:w="2113" w:type="pct"/>
          </w:tcPr>
          <w:p w:rsidR="00C9652D" w:rsidRPr="00C9652D" w:rsidRDefault="00C9652D" w:rsidP="00C965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pct"/>
          </w:tcPr>
          <w:p w:rsidR="00C9652D" w:rsidRPr="00C9652D" w:rsidRDefault="00C9652D" w:rsidP="00C965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2D">
              <w:rPr>
                <w:rFonts w:ascii="Times New Roman" w:eastAsia="Times New Roman" w:hAnsi="Times New Roman" w:cs="Times New Roman"/>
                <w:sz w:val="24"/>
                <w:szCs w:val="24"/>
              </w:rPr>
              <w:t>Пейо Недялков Павлов</w:t>
            </w:r>
          </w:p>
          <w:p w:rsidR="00C9652D" w:rsidRPr="00C9652D" w:rsidRDefault="00C9652D" w:rsidP="00C965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2D">
              <w:rPr>
                <w:rFonts w:ascii="Times New Roman" w:eastAsia="Times New Roman" w:hAnsi="Times New Roman" w:cs="Times New Roman"/>
                <w:sz w:val="24"/>
                <w:szCs w:val="24"/>
              </w:rPr>
              <w:t>Пламен Стоянов Поев</w:t>
            </w:r>
          </w:p>
          <w:p w:rsidR="00C9652D" w:rsidRPr="00C9652D" w:rsidRDefault="00C9652D" w:rsidP="00C965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2D">
              <w:rPr>
                <w:rFonts w:ascii="Times New Roman" w:eastAsia="Times New Roman" w:hAnsi="Times New Roman" w:cs="Times New Roman"/>
                <w:sz w:val="24"/>
                <w:szCs w:val="24"/>
              </w:rPr>
              <w:t>Соня Маринова Цветанова</w:t>
            </w:r>
          </w:p>
          <w:p w:rsidR="00C9652D" w:rsidRPr="00C9652D" w:rsidRDefault="00C9652D" w:rsidP="00C965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2D">
              <w:rPr>
                <w:rFonts w:ascii="Times New Roman" w:eastAsia="Times New Roman" w:hAnsi="Times New Roman" w:cs="Times New Roman"/>
                <w:sz w:val="24"/>
                <w:szCs w:val="24"/>
              </w:rPr>
              <w:t>Донка Цочева Цачева</w:t>
            </w:r>
          </w:p>
          <w:p w:rsidR="00C9652D" w:rsidRPr="00C9652D" w:rsidRDefault="00C9652D" w:rsidP="00C965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52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Цветелина Йотова Стоева</w:t>
            </w:r>
          </w:p>
        </w:tc>
      </w:tr>
      <w:tr w:rsidR="00C9652D" w:rsidRPr="00C9652D" w:rsidTr="005A7BA3">
        <w:tc>
          <w:tcPr>
            <w:tcW w:w="2113" w:type="pct"/>
          </w:tcPr>
          <w:p w:rsidR="00C9652D" w:rsidRPr="00C9652D" w:rsidRDefault="00C9652D" w:rsidP="00C965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pct"/>
          </w:tcPr>
          <w:p w:rsidR="00C9652D" w:rsidRPr="00C9652D" w:rsidRDefault="00C9652D" w:rsidP="00C965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9652D" w:rsidRPr="00C9652D" w:rsidRDefault="00C9652D" w:rsidP="00C96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Присъстват</w:t>
      </w:r>
      <w:r w:rsidRPr="00C9652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>11 от общо 11 члена на комисията. Съгласно чл. 85, ал. 3 от Изборния кодекс е налице необходимия кворум и  председателят откри заседанието.</w:t>
      </w:r>
    </w:p>
    <w:p w:rsidR="00C9652D" w:rsidRPr="00C9652D" w:rsidRDefault="00C9652D" w:rsidP="00C96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се води от Председателя на ОИК Тетевен.</w:t>
      </w:r>
    </w:p>
    <w:p w:rsidR="00C9652D" w:rsidRPr="00C9652D" w:rsidRDefault="00C9652D" w:rsidP="00C9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 предлага следният Дневен ред:</w:t>
      </w:r>
    </w:p>
    <w:p w:rsidR="00C9652D" w:rsidRDefault="00C9652D" w:rsidP="00C9652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:rsidR="00AC0375" w:rsidRDefault="00AC0375" w:rsidP="00C9652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:rsidR="00AC0375" w:rsidRPr="00AC0375" w:rsidRDefault="00AC0375" w:rsidP="00AC03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03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Поправка на техническа грешка в РЕШЕНИЕ </w:t>
      </w:r>
      <w:hyperlink r:id="rId6" w:history="1">
        <w:r w:rsidRPr="00AC0375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№ 238-МИ / 02.11.2015</w:t>
        </w:r>
      </w:hyperlink>
      <w:r w:rsidRPr="00AC03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 w:rsidRPr="00AC0375">
        <w:rPr>
          <w:rFonts w:ascii="Times New Roman" w:eastAsia="Times New Roman" w:hAnsi="Times New Roman" w:cs="Times New Roman"/>
          <w:sz w:val="24"/>
          <w:szCs w:val="24"/>
          <w:lang w:eastAsia="bg-BG"/>
        </w:rPr>
        <w:t>239-МИ / 02.11.2015, 240-МИ / 02.11.2015,241-МИ / 02.11.2015, 242-МИ / 02.11.2015, 243-МИ / 02.11.2015, 244-МИ / 02.11.2015 гр. Тетевен</w:t>
      </w:r>
    </w:p>
    <w:p w:rsidR="00AC0375" w:rsidRPr="00AC0375" w:rsidRDefault="00AC0375" w:rsidP="00242D0F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:rsidR="00C9652D" w:rsidRDefault="00C9652D" w:rsidP="00C9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0375" w:rsidRDefault="00AC0375" w:rsidP="00C965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C9652D" w:rsidRPr="00C9652D" w:rsidRDefault="00AC0375" w:rsidP="00C965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1</w:t>
      </w:r>
      <w:r w:rsidR="00C9652D" w:rsidRPr="00C965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 от дневния ред</w:t>
      </w:r>
    </w:p>
    <w:p w:rsidR="00C9652D" w:rsidRPr="00C9652D" w:rsidRDefault="00C9652D" w:rsidP="00C965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C9652D" w:rsidRPr="00C9652D" w:rsidRDefault="00C9652D" w:rsidP="00C965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52D">
        <w:rPr>
          <w:rFonts w:ascii="Times New Roman" w:eastAsia="Times New Roman" w:hAnsi="Times New Roman" w:cs="Times New Roman"/>
          <w:sz w:val="24"/>
          <w:szCs w:val="24"/>
        </w:rPr>
        <w:t>Докладва: Бранимира Каменова Павлова</w:t>
      </w:r>
    </w:p>
    <w:p w:rsidR="00C9652D" w:rsidRDefault="00C9652D" w:rsidP="00C9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652D" w:rsidRDefault="00C9652D" w:rsidP="00C9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652D" w:rsidRPr="00C9652D" w:rsidRDefault="00C9652D" w:rsidP="00C9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Поправка на техническа грешка в РЕШЕНИЕ</w:t>
      </w:r>
      <w:r w:rsidR="00AC03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hyperlink r:id="rId7" w:history="1">
        <w:r w:rsidRPr="00AC0375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№ 238-МИ / 02.11.2015</w:t>
        </w:r>
      </w:hyperlink>
      <w:r w:rsidRPr="00AC03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 w:rsidRPr="00AC0375">
        <w:rPr>
          <w:rFonts w:ascii="Times New Roman" w:eastAsia="Times New Roman" w:hAnsi="Times New Roman" w:cs="Times New Roman"/>
          <w:sz w:val="24"/>
          <w:szCs w:val="24"/>
          <w:lang w:eastAsia="bg-BG"/>
        </w:rPr>
        <w:t>239-</w:t>
      </w: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>МИ / 02.11.2015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240</w:t>
      </w: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/ 02.11.2015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,241</w:t>
      </w: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/ 02.11.2015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242</w:t>
      </w: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/ 02.11.2015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243</w:t>
      </w: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/ 02.11.2015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244</w:t>
      </w: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/ 02.11.2015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Тетевен</w:t>
      </w:r>
      <w:r w:rsidRPr="00C96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. </w:t>
      </w:r>
    </w:p>
    <w:p w:rsidR="00C9652D" w:rsidRPr="00C9652D" w:rsidRDefault="00C9652D" w:rsidP="00C9652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</w:t>
      </w:r>
      <w:r w:rsidRPr="00C96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 на основание чл 87, ал. 1, т. 1 от ИК Общинска избирателна комисия </w:t>
      </w: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>Тетевен,</w:t>
      </w:r>
    </w:p>
    <w:p w:rsidR="00C9652D" w:rsidRPr="00C9652D" w:rsidRDefault="00C9652D" w:rsidP="00C965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След проведеното гласуване:</w:t>
      </w:r>
    </w:p>
    <w:p w:rsidR="00C9652D" w:rsidRPr="00C9652D" w:rsidRDefault="00C9652D" w:rsidP="00C965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>„1</w:t>
      </w:r>
      <w:r w:rsidR="00C370B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>“ гласа „За“ –</w:t>
      </w:r>
      <w:r w:rsidRPr="00C9652D">
        <w:rPr>
          <w:rFonts w:ascii="Times New Roman" w:eastAsia="Times New Roman" w:hAnsi="Times New Roman" w:cs="Times New Roman"/>
          <w:sz w:val="24"/>
          <w:szCs w:val="24"/>
        </w:rPr>
        <w:t xml:space="preserve"> Дора Анелова Стоянова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Георгиев Димитров, Милка Момчилова Консулова,</w:t>
      </w:r>
      <w:r w:rsidRPr="00C9652D">
        <w:rPr>
          <w:rFonts w:ascii="Times New Roman" w:eastAsia="Times New Roman" w:hAnsi="Times New Roman" w:cs="Times New Roman"/>
          <w:sz w:val="24"/>
          <w:szCs w:val="24"/>
        </w:rPr>
        <w:t xml:space="preserve"> Дияна Иванова Лалева, Бранимира Каменова Павлова, Димитър Венциславов Милков, Пейо Недялков Павлов, Пламен Стоянов Поев, Соня Маринова Цветанова, Донка Цочева Цачева, Цветелина Йотова Стоева</w:t>
      </w:r>
    </w:p>
    <w:p w:rsidR="00C9652D" w:rsidRPr="00C9652D" w:rsidRDefault="00C9652D" w:rsidP="00C965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652D" w:rsidRPr="00C9652D" w:rsidRDefault="00C9652D" w:rsidP="00C965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„0“ гласа „Против“ </w:t>
      </w:r>
    </w:p>
    <w:p w:rsidR="00C9652D" w:rsidRPr="00C9652D" w:rsidRDefault="00C9652D" w:rsidP="00C965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на основание </w:t>
      </w:r>
      <w:r w:rsidRPr="00C96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чл 87, ал. 1, т. 1</w:t>
      </w: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 Общинска избирателна комисия Тетевен</w:t>
      </w:r>
    </w:p>
    <w:p w:rsidR="00C9652D" w:rsidRPr="00C9652D" w:rsidRDefault="00C9652D" w:rsidP="00C9652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9652D" w:rsidRPr="00C9652D" w:rsidRDefault="00C9652D" w:rsidP="00C9652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52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C9652D" w:rsidRPr="00C9652D" w:rsidRDefault="00C9652D" w:rsidP="00C965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поправка на техническа грешка в РЕШЕНИЕ</w:t>
      </w:r>
      <w:r w:rsidRPr="00093444">
        <w:rPr>
          <w:rFonts w:ascii="Times New Roman" w:eastAsia="Times New Roman" w:hAnsi="Times New Roman" w:cs="Times New Roman"/>
          <w:sz w:val="24"/>
          <w:szCs w:val="24"/>
          <w:lang w:eastAsia="bg-BG"/>
        </w:rPr>
        <w:t>№ 238-МИ / 02.11.2015</w:t>
      </w:r>
      <w:r w:rsidRPr="00C9652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239</w:t>
      </w: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/ 02.11.2015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240</w:t>
      </w: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/ 02.11.2015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,241</w:t>
      </w: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/ 02.11.2015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242</w:t>
      </w: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/ 02.11.2015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243</w:t>
      </w: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/ 02.11.2015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244</w:t>
      </w: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/ 02.11.2015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Тетевен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9652D" w:rsidRPr="00C9652D" w:rsidRDefault="00C9652D" w:rsidP="00C96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9652D" w:rsidRPr="00C9652D" w:rsidRDefault="00C9652D" w:rsidP="00C965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965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 </w:t>
      </w:r>
    </w:p>
    <w:p w:rsidR="00C9652D" w:rsidRPr="00C9652D" w:rsidRDefault="00C9652D" w:rsidP="00C965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246-МИ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Тетевен, 04</w:t>
      </w:r>
      <w:r w:rsidRPr="00C965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C965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.2015 г.</w:t>
      </w:r>
    </w:p>
    <w:p w:rsidR="00C9652D" w:rsidRPr="00C9652D" w:rsidRDefault="00C9652D" w:rsidP="00C9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поправка на техническа грешка в РЕШЕНИЕ</w:t>
      </w:r>
      <w:r w:rsidRPr="00093444">
        <w:rPr>
          <w:rFonts w:ascii="Times New Roman" w:eastAsia="Times New Roman" w:hAnsi="Times New Roman" w:cs="Times New Roman"/>
          <w:sz w:val="24"/>
          <w:szCs w:val="24"/>
          <w:lang w:eastAsia="bg-BG"/>
        </w:rPr>
        <w:t>№ 238-МИ / 02.11.2015</w:t>
      </w:r>
      <w:r w:rsidRPr="00C9652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239</w:t>
      </w: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/ 02.11.2015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240</w:t>
      </w: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/ 02.11.2015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,241</w:t>
      </w: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/ 02.11.2015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242</w:t>
      </w: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/ 02.11.2015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243</w:t>
      </w: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/ 02.11.2015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244</w:t>
      </w: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/ 02.11.2015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Тетевен.</w:t>
      </w:r>
    </w:p>
    <w:p w:rsidR="00C9652D" w:rsidRPr="00C9652D" w:rsidRDefault="00C9652D" w:rsidP="00C9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652D" w:rsidRPr="00C9652D" w:rsidRDefault="00C9652D" w:rsidP="00C96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Pr="00C96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чл 87, ал. 1, т. 1</w:t>
      </w: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 Общинска избирателна комисия Тетевен</w:t>
      </w:r>
    </w:p>
    <w:p w:rsidR="00C9652D" w:rsidRPr="00C9652D" w:rsidRDefault="00C9652D" w:rsidP="00C96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652D" w:rsidRPr="00C9652D" w:rsidRDefault="00C9652D" w:rsidP="00C9652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52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C9652D" w:rsidRPr="00C9652D" w:rsidRDefault="00C9652D" w:rsidP="00C9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поправка на техническа грешка в РЕШЕНИЕ</w:t>
      </w:r>
      <w:r w:rsidRPr="00093444">
        <w:rPr>
          <w:rFonts w:ascii="Times New Roman" w:eastAsia="Times New Roman" w:hAnsi="Times New Roman" w:cs="Times New Roman"/>
          <w:sz w:val="24"/>
          <w:szCs w:val="24"/>
          <w:lang w:eastAsia="bg-BG"/>
        </w:rPr>
        <w:t>№ 238-МИ / 02.11.2015</w:t>
      </w:r>
      <w:r w:rsidRPr="00C9652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239</w:t>
      </w: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/ 02.11.2015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240</w:t>
      </w: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/ 02.11.2015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,241</w:t>
      </w: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/ 02.11.2015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242</w:t>
      </w: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/ 02.11.2015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243</w:t>
      </w: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/ 02.11.2015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244</w:t>
      </w: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/ 02.11.2015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Тетевен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като:</w:t>
      </w:r>
      <w:r w:rsidRPr="00C965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Решението подлежи на оспорване  в тридневен срок от обявяването му пред Централната избирателна комисия, на основание чл. 88 ал, 1 от ИК, да се чете: Решението подлежи на обжалване пред Административен съд - Ловеч в седемдневен  срок от обявяването му.</w:t>
      </w:r>
    </w:p>
    <w:p w:rsidR="00C9652D" w:rsidRPr="00C9652D" w:rsidRDefault="00C9652D" w:rsidP="00C96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652D" w:rsidRPr="00C9652D" w:rsidRDefault="00C9652D" w:rsidP="00C9652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652D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 подлежи на обжалване пред Централната избирателна комисия в тридневен срок от обявяването му.</w:t>
      </w:r>
    </w:p>
    <w:p w:rsidR="00895A34" w:rsidRDefault="00895A34"/>
    <w:p w:rsidR="00242D0F" w:rsidRDefault="00242D0F"/>
    <w:p w:rsidR="00242D0F" w:rsidRPr="00F332DF" w:rsidRDefault="00BF359D" w:rsidP="00242D0F">
      <w:pPr>
        <w:shd w:val="clear" w:color="auto" w:fill="FFFFFF"/>
        <w:spacing w:after="150" w:line="300" w:lineRule="atLeast"/>
        <w:ind w:left="566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242D0F" w:rsidRPr="00F332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редседател: </w:t>
      </w:r>
    </w:p>
    <w:p w:rsidR="00BF359D" w:rsidRPr="00C9652D" w:rsidRDefault="00BF359D" w:rsidP="00BF359D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52D">
        <w:rPr>
          <w:rFonts w:ascii="Times New Roman" w:eastAsia="Times New Roman" w:hAnsi="Times New Roman" w:cs="Times New Roman"/>
          <w:sz w:val="24"/>
          <w:szCs w:val="24"/>
        </w:rPr>
        <w:t>Дора Анелова Стоянова</w:t>
      </w:r>
    </w:p>
    <w:p w:rsidR="00242D0F" w:rsidRPr="00F332DF" w:rsidRDefault="00242D0F" w:rsidP="00242D0F">
      <w:pPr>
        <w:shd w:val="clear" w:color="auto" w:fill="FFFFFF"/>
        <w:spacing w:after="150" w:line="300" w:lineRule="atLeast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32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242D0F" w:rsidRPr="00F332DF" w:rsidRDefault="00242D0F" w:rsidP="00242D0F">
      <w:pPr>
        <w:shd w:val="clear" w:color="auto" w:fill="FFFFFF"/>
        <w:spacing w:after="150" w:line="300" w:lineRule="atLeast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32DF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Милка Момчилова Консулова</w:t>
      </w:r>
    </w:p>
    <w:p w:rsidR="00242D0F" w:rsidRDefault="00242D0F">
      <w:bookmarkStart w:id="0" w:name="_GoBack"/>
      <w:bookmarkEnd w:id="0"/>
    </w:p>
    <w:sectPr w:rsidR="00242D0F" w:rsidSect="00D1416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60312"/>
    <w:multiLevelType w:val="hybridMultilevel"/>
    <w:tmpl w:val="A594BD36"/>
    <w:lvl w:ilvl="0" w:tplc="800E2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C1"/>
    <w:rsid w:val="00093444"/>
    <w:rsid w:val="00242D0F"/>
    <w:rsid w:val="00245E5F"/>
    <w:rsid w:val="003656C1"/>
    <w:rsid w:val="00895A34"/>
    <w:rsid w:val="00AC0375"/>
    <w:rsid w:val="00BF359D"/>
    <w:rsid w:val="00C370B5"/>
    <w:rsid w:val="00C908A0"/>
    <w:rsid w:val="00C9652D"/>
    <w:rsid w:val="00D1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3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3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ik1133.cik.bg/decisions/188/2015-10-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1133.cik.bg/decisions/188/2015-10-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touristinfocenter</dc:creator>
  <cp:lastModifiedBy>Ivan G. Getov</cp:lastModifiedBy>
  <cp:revision>2</cp:revision>
  <cp:lastPrinted>2015-11-05T13:24:00Z</cp:lastPrinted>
  <dcterms:created xsi:type="dcterms:W3CDTF">2015-11-05T15:13:00Z</dcterms:created>
  <dcterms:modified xsi:type="dcterms:W3CDTF">2015-11-05T15:13:00Z</dcterms:modified>
</cp:coreProperties>
</file>